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D1B" w:rsidRPr="00802D1B" w:rsidRDefault="00802D1B" w:rsidP="00802D1B">
      <w:pPr>
        <w:shd w:val="clear" w:color="auto" w:fill="FFFFFF"/>
        <w:spacing w:after="210" w:line="240" w:lineRule="auto"/>
        <w:rPr>
          <w:rFonts w:ascii="Arial" w:eastAsia="Times New Roman" w:hAnsi="Arial" w:cs="Arial"/>
          <w:sz w:val="21"/>
          <w:szCs w:val="21"/>
          <w:lang w:eastAsia="uk-UA"/>
        </w:rPr>
      </w:pPr>
    </w:p>
    <w:p w:rsidR="0099098D" w:rsidRPr="00BB7651" w:rsidRDefault="0099098D" w:rsidP="0099098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02D1B">
        <w:rPr>
          <w:rFonts w:ascii="Arial" w:eastAsia="Times New Roman" w:hAnsi="Arial" w:cs="Arial"/>
          <w:sz w:val="21"/>
          <w:szCs w:val="21"/>
          <w:lang w:eastAsia="uk-UA"/>
        </w:rPr>
        <w:t> </w:t>
      </w:r>
      <w:r w:rsidRPr="00BB7651">
        <w:rPr>
          <w:rFonts w:ascii="Times New Roman" w:hAnsi="Times New Roman" w:cs="Times New Roman"/>
          <w:b/>
          <w:sz w:val="36"/>
          <w:szCs w:val="36"/>
        </w:rPr>
        <w:t xml:space="preserve">Критерії оцінювання навчальних досягнень з </w:t>
      </w:r>
      <w:r w:rsidR="00B56999">
        <w:rPr>
          <w:rFonts w:ascii="Times New Roman" w:hAnsi="Times New Roman" w:cs="Times New Roman"/>
          <w:b/>
          <w:sz w:val="36"/>
          <w:szCs w:val="36"/>
        </w:rPr>
        <w:t>образотворчого</w:t>
      </w:r>
      <w:r w:rsidR="005513B6">
        <w:rPr>
          <w:rFonts w:ascii="Times New Roman" w:hAnsi="Times New Roman" w:cs="Times New Roman"/>
          <w:b/>
          <w:sz w:val="36"/>
          <w:szCs w:val="36"/>
        </w:rPr>
        <w:t xml:space="preserve"> мистецтва</w:t>
      </w:r>
    </w:p>
    <w:p w:rsidR="0099098D" w:rsidRDefault="00B56999" w:rsidP="009909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Образотворче</w:t>
      </w:r>
      <w:r w:rsidR="005513B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мистецтво</w:t>
      </w:r>
    </w:p>
    <w:p w:rsidR="0099098D" w:rsidRPr="000021F5" w:rsidRDefault="0099098D" w:rsidP="009909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Витяг з наказу МОН України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21.08.2013</w:t>
      </w:r>
      <w:r>
        <w:rPr>
          <w:rFonts w:ascii="Arial" w:hAnsi="Arial" w:cs="Arial"/>
          <w:color w:val="333333"/>
          <w:sz w:val="21"/>
          <w:szCs w:val="21"/>
        </w:rPr>
        <w:t>                                                                   </w:t>
      </w:r>
      <w:r>
        <w:rPr>
          <w:rStyle w:val="a5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№1222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Про затвердження орієнтовних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вимог оцінювання навчальних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досягнень учнів із базових дисциплін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у системі загальної середньої освіти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Додаток 2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 наказу МОН України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від 21.08.2013 №1222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Зі змінами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затвердженими наказом МОН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№1009 від 19.08.2016</w:t>
      </w:r>
    </w:p>
    <w:p w:rsidR="0099098D" w:rsidRDefault="0099098D" w:rsidP="009909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13B6" w:rsidRPr="005513B6" w:rsidRDefault="005513B6" w:rsidP="005513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Особливістю системи оцінювання досягнень учнів з дисциплін художньо-естетичного циклу є її багатофункціональність, що зумовлена </w:t>
      </w:r>
      <w:proofErr w:type="spellStart"/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багатокомпонентністю</w:t>
      </w:r>
      <w:proofErr w:type="spellEnd"/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змісту мистецької освіти, спрямованої на цілісне формування художньо-естетичної культури учнів, і передбачає:</w:t>
      </w:r>
    </w:p>
    <w:p w:rsidR="005513B6" w:rsidRPr="005513B6" w:rsidRDefault="005513B6" w:rsidP="005513B6">
      <w:pPr>
        <w:numPr>
          <w:ilvl w:val="0"/>
          <w:numId w:val="1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формування в учнів </w:t>
      </w:r>
      <w:proofErr w:type="spellStart"/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емоційно</w:t>
      </w:r>
      <w:proofErr w:type="spellEnd"/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-естетичного ставлення до дійсності, світоглядних орієнтацій, особистісно-ціннісного ставлення до мистецтва, вітчизняної та зарубіжної художньої культури;</w:t>
      </w:r>
    </w:p>
    <w:p w:rsidR="005513B6" w:rsidRPr="005513B6" w:rsidRDefault="005513B6" w:rsidP="005513B6">
      <w:pPr>
        <w:numPr>
          <w:ilvl w:val="0"/>
          <w:numId w:val="1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розвиток </w:t>
      </w:r>
      <w:proofErr w:type="spellStart"/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емоційно</w:t>
      </w:r>
      <w:proofErr w:type="spellEnd"/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-почуттєвої сфери, оригінального асоціативно-образного мислення, універсальних якостей творчої особистості;</w:t>
      </w:r>
    </w:p>
    <w:p w:rsidR="005513B6" w:rsidRPr="005513B6" w:rsidRDefault="005513B6" w:rsidP="005513B6">
      <w:pPr>
        <w:numPr>
          <w:ilvl w:val="0"/>
          <w:numId w:val="1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формування знань та уявлень про мистецтво, розуміння специфіки художньо-образної мови різних видів мистецтва, здібності до сприймання та інтерпретації художніх творів;</w:t>
      </w:r>
    </w:p>
    <w:p w:rsidR="005513B6" w:rsidRPr="005513B6" w:rsidRDefault="005513B6" w:rsidP="005513B6">
      <w:pPr>
        <w:numPr>
          <w:ilvl w:val="0"/>
          <w:numId w:val="1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розширення естетичного досвіду, умінь і навичок у сфері мистецької діяльності, потреби в художньо-творчій самореалізації та духовному самовдосконаленні.</w:t>
      </w:r>
    </w:p>
    <w:p w:rsidR="005513B6" w:rsidRPr="005513B6" w:rsidRDefault="005513B6" w:rsidP="005513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Об'єктами перевірки та оцінювання у процесі вивчення мистецьких дисциплін учнями мають стати:</w:t>
      </w:r>
    </w:p>
    <w:p w:rsidR="005513B6" w:rsidRPr="005513B6" w:rsidRDefault="005513B6" w:rsidP="005513B6">
      <w:pPr>
        <w:numPr>
          <w:ilvl w:val="0"/>
          <w:numId w:val="2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здатність учнів сприймати, розуміти й відтворювати твори мистецтва, інтерпретувати їх художньо-образний зміст (висловлювати власне естетичне ставлення);</w:t>
      </w:r>
    </w:p>
    <w:p w:rsidR="005513B6" w:rsidRPr="005513B6" w:rsidRDefault="005513B6" w:rsidP="005513B6">
      <w:pPr>
        <w:numPr>
          <w:ilvl w:val="0"/>
          <w:numId w:val="2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уміння й навички з практичної художньої діяльності (відтворення за зразком), досвід самостійної та творчої діяльності (застосування набутих знань і вмінь у змінених, зокрема, проблемно-пошукових ситуаціях);</w:t>
      </w:r>
    </w:p>
    <w:p w:rsidR="005513B6" w:rsidRPr="005513B6" w:rsidRDefault="005513B6" w:rsidP="005513B6">
      <w:pPr>
        <w:numPr>
          <w:ilvl w:val="0"/>
          <w:numId w:val="2"/>
        </w:numPr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lastRenderedPageBreak/>
        <w:t>обізнаність у сфері мистецтв - елементарні знання та уявлення про мистецтво, його основні види та жанри, розуміння художньо-естетичних понять та усвідомлене користування відповідною термінологією, уявлення про творчість відомих вітчизняних і зарубіжних митців (мистецтвознавча пропедевтика);</w:t>
      </w:r>
    </w:p>
    <w:p w:rsidR="00F2730C" w:rsidRPr="00CD180A" w:rsidRDefault="005513B6" w:rsidP="007D7F07">
      <w:pPr>
        <w:numPr>
          <w:ilvl w:val="0"/>
          <w:numId w:val="2"/>
        </w:numPr>
        <w:spacing w:after="0" w:line="240" w:lineRule="auto"/>
        <w:ind w:left="2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513B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загальна естетична компетентність, художньо-образне мислення учнів як інтегрований результат навчання, виховання й розвитку.</w:t>
      </w:r>
    </w:p>
    <w:p w:rsidR="00CD180A" w:rsidRPr="005513B6" w:rsidRDefault="00CD180A" w:rsidP="00CD180A">
      <w:pPr>
        <w:spacing w:after="0" w:line="240" w:lineRule="auto"/>
        <w:ind w:left="2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9098D" w:rsidRPr="00B94781" w:rsidRDefault="0099098D" w:rsidP="009909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9"/>
        <w:gridCol w:w="1113"/>
        <w:gridCol w:w="6791"/>
      </w:tblGrid>
      <w:tr w:rsidR="0099098D" w:rsidRPr="00B94781" w:rsidTr="00B94781">
        <w:tc>
          <w:tcPr>
            <w:tcW w:w="186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Рівні навчальних досягнень</w:t>
            </w: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Бали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Критерії оцінювання навчальних досягнень учнів з візуального (образотворчого) мистецтва</w:t>
            </w:r>
          </w:p>
        </w:tc>
      </w:tr>
      <w:tr w:rsidR="0099098D" w:rsidRPr="00B94781" w:rsidTr="00B94781">
        <w:tc>
          <w:tcPr>
            <w:tcW w:w="1869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І. Початковий</w:t>
            </w: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сприймає та відтворює художні образи на частковому рівні, однозначно їх характеризує, демонструє слабо сформоване художньо-естетичне мислення, елементарні навички та вміння у творчій художній діяльності</w:t>
            </w:r>
          </w:p>
        </w:tc>
      </w:tr>
      <w:tr w:rsidR="0099098D" w:rsidRPr="00B94781" w:rsidTr="00B94781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володіє незначною частиною тематичного матеріалу, має слабо сформований рівень сприйняття художніх образів, виявляє певні творчі вміння та навички у практичній діяльності, володіє незначною частиною термінологічного мінімуму; словниковий запас в основному дозволяє викласти думку</w:t>
            </w:r>
          </w:p>
        </w:tc>
      </w:tr>
      <w:tr w:rsidR="0099098D" w:rsidRPr="00B94781" w:rsidTr="00B94781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здатний сприймати та відтворювати окремі фрагменти художніх образів з конкретним образно-художнім змістом, знає незначну частину тематичного матеріалу, послуговуючись обмеженим термінологічним та словниковим запасом</w:t>
            </w:r>
          </w:p>
        </w:tc>
      </w:tr>
      <w:tr w:rsidR="0099098D" w:rsidRPr="00B94781" w:rsidTr="00B94781">
        <w:tc>
          <w:tcPr>
            <w:tcW w:w="1869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ІІ. Середній</w:t>
            </w: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може відтворювати художні образи на репродуктивному рівні, в основному розуміє образну сферу художнього твору; застосування знань і термінологічного запасу на практиці задовільне</w:t>
            </w:r>
          </w:p>
        </w:tc>
      </w:tr>
      <w:tr w:rsidR="0099098D" w:rsidRPr="00B94781" w:rsidTr="00B94781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володіє навичками й уміннями, які дають змогу проаналізувати чи відтворити окремі художні образи, котрі мають художньо конкретну словесну понятійну основу, але не завжди вміє сприймати та відтворювати художні образи, які вимагають абстрактного художньо-мистецького мислення; виявляє задовільне знання спеціальної художньої термінології; словниковий запас небагатий</w:t>
            </w:r>
          </w:p>
        </w:tc>
      </w:tr>
      <w:tr w:rsidR="0099098D" w:rsidRPr="00B94781" w:rsidTr="00B94781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Учень (учениця) не завжди вміє сприймати та репродукувати візуальні образи, має достатньо сформоване художнє мислення, не завжди послідовно та </w:t>
            </w:r>
            <w:proofErr w:type="spellStart"/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логічно</w:t>
            </w:r>
            <w:proofErr w:type="spellEnd"/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характеризує окремі художні явища, його </w:t>
            </w: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розповідь потребує уточнень і додаткових запитань; виявляє знання й розуміння основних тематичних положень, але не завжди вміє самостійно зробити аналіз художнього твору, порівняння, висновки про сприймання творів образотворчого мистецтва</w:t>
            </w:r>
          </w:p>
        </w:tc>
      </w:tr>
      <w:tr w:rsidR="0099098D" w:rsidRPr="00B94781" w:rsidTr="00B94781">
        <w:tc>
          <w:tcPr>
            <w:tcW w:w="1869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 </w:t>
            </w:r>
          </w:p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ІІІ. Достатній</w:t>
            </w: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може відтворити різні візуальні образи, проте робить непереконливі висновки, не завжди послідовно викладає свої думки, допускає мовленнєві та термінологічні помилки; знає найважливіший тематичний художній матеріал, але знання не достатньо стійкі; спостерігаються помітні позитивні зміни у творчій художній діяльності учня</w:t>
            </w:r>
          </w:p>
        </w:tc>
      </w:tr>
      <w:tr w:rsidR="0099098D" w:rsidRPr="00B94781" w:rsidTr="00B94781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вміє сприймати й репродукувати візуальні образи певного рівня, досить повно аналізує художньо-образний зміст твору, але має стандартне мислення, йому бракує власних висновків, асоціацій, узагальнень; не завжди вміє поєднувати художні образи та життєві явища; на достатньому рівні володіє спеціальною художньою термінологією при аналізуванні художніх творів у процесі їх сприймання та інтерпретації</w:t>
            </w:r>
          </w:p>
        </w:tc>
      </w:tr>
      <w:tr w:rsidR="0099098D" w:rsidRPr="00B94781" w:rsidTr="00B94781">
        <w:tc>
          <w:tcPr>
            <w:tcW w:w="1869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виявляє достатнє засвоєння тематичного художнього матеріалу, але допускає неточності у використанні спеціальної художньої термінології, які потребують допомоги вчителя, трапляються поодинокі недоліки у відтворенні художнього образу й художньо-образному оформленні своїх роздумів про оцінку творів образотворчого мистецтва; не завжди самостійно систематизує та узагальнює художній матеріал</w:t>
            </w:r>
          </w:p>
        </w:tc>
      </w:tr>
      <w:tr w:rsidR="0099098D" w:rsidRPr="00B94781" w:rsidTr="00B94781">
        <w:tc>
          <w:tcPr>
            <w:tcW w:w="1869" w:type="dxa"/>
            <w:vMerge w:val="restart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 </w:t>
            </w:r>
          </w:p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ІV. Високий</w:t>
            </w: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Учень (учениця) має міцні знання програмового матеріалу, але, аналізуючи художні твори, допускає несуттєві неточності у формулюваннях та використанні спеціальної художньої термінології, не завжди </w:t>
            </w:r>
            <w:proofErr w:type="spellStart"/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обгрунтовано</w:t>
            </w:r>
            <w:proofErr w:type="spellEnd"/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може довести свою точку зору на художні явища у процесі їх сприймання, не завжди вміє відтворити окремі фрагменти художніх образів. Указані неточності може виправляти самостійно</w:t>
            </w:r>
          </w:p>
        </w:tc>
      </w:tr>
      <w:tr w:rsidR="0099098D" w:rsidRPr="00B94781" w:rsidTr="00B94781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Учень (учениця) володіє тематичним художнім матеріалом у межах програми, вміє використовувати набуті знання, уміння і здібності у нових художньо-творчих завданнях, виявляє  знання спеціальної художньої термінології, їх усвідомлення та міцність, уміння систематизувати, узагальнювати, аналізувати твори візуального (образотворчого) мистецтва, </w:t>
            </w: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асоціювати їх із творами інших мистецтв і життєвими явищами, застосовувати набуті знання в образотворчій діяльності</w:t>
            </w:r>
          </w:p>
        </w:tc>
      </w:tr>
      <w:tr w:rsidR="0099098D" w:rsidRPr="00B94781" w:rsidTr="00B94781">
        <w:tc>
          <w:tcPr>
            <w:tcW w:w="0" w:type="auto"/>
            <w:vMerge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vAlign w:val="center"/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113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6791" w:type="dxa"/>
            <w:tcBorders>
              <w:top w:val="single" w:sz="6" w:space="0" w:color="B4AAAA"/>
              <w:left w:val="single" w:sz="6" w:space="0" w:color="B4AAAA"/>
              <w:bottom w:val="single" w:sz="6" w:space="0" w:color="B4AAAA"/>
              <w:right w:val="single" w:sz="6" w:space="0" w:color="B4AAAA"/>
            </w:tcBorders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:rsidR="0099098D" w:rsidRPr="00B94781" w:rsidRDefault="0099098D" w:rsidP="00FC1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Учень (учениця) має міцні, ґрунтовні знання тематичного художнього матеріалу (жанри, митці, твори образотворчого мистецтва) у межах програми, здатний систематизувати, узагальнювати, свідомо сприймати та відтворювати візуальні образи, широко застосовувати асоціативні зв'язки між творами образотворчого мистецтва, творами інших мистецтв і життєвими явищами. Учень (учениця) свідомо послуговується мовою візуального мистецтва в роздумах, висновках та узагальненнях про сприймання художніх образів, має достатньо високий рівень художньо-мистецького мислення в розвитку </w:t>
            </w:r>
            <w:proofErr w:type="spellStart"/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світопізнання</w:t>
            </w:r>
            <w:proofErr w:type="spellEnd"/>
            <w:r w:rsidRPr="00B9478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світовідчуття; самостійно використовує набуті художні вміння, навички та власні здібності в художній діяльності</w:t>
            </w:r>
          </w:p>
        </w:tc>
      </w:tr>
    </w:tbl>
    <w:p w:rsidR="0099098D" w:rsidRPr="00B94781" w:rsidRDefault="0099098D" w:rsidP="006A5E52">
      <w:pPr>
        <w:pStyle w:val="basic"/>
        <w:widowControl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9098D" w:rsidRPr="00B947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728D"/>
    <w:multiLevelType w:val="multilevel"/>
    <w:tmpl w:val="AF3AD4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8023F"/>
    <w:multiLevelType w:val="multilevel"/>
    <w:tmpl w:val="94423E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76"/>
    <w:rsid w:val="001D6376"/>
    <w:rsid w:val="00292987"/>
    <w:rsid w:val="00343450"/>
    <w:rsid w:val="005513B6"/>
    <w:rsid w:val="006A5E52"/>
    <w:rsid w:val="007772B9"/>
    <w:rsid w:val="00802D1B"/>
    <w:rsid w:val="008A49DA"/>
    <w:rsid w:val="0099098D"/>
    <w:rsid w:val="00B56999"/>
    <w:rsid w:val="00B94781"/>
    <w:rsid w:val="00BD08C7"/>
    <w:rsid w:val="00CD180A"/>
    <w:rsid w:val="00F2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DA9DD"/>
  <w15:chartTrackingRefBased/>
  <w15:docId w15:val="{6371F17A-E186-4F34-A95C-24815F68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772B9"/>
    <w:rPr>
      <w:b/>
      <w:bCs/>
    </w:rPr>
  </w:style>
  <w:style w:type="character" w:styleId="a5">
    <w:name w:val="Emphasis"/>
    <w:basedOn w:val="a0"/>
    <w:uiPriority w:val="20"/>
    <w:qFormat/>
    <w:rsid w:val="007772B9"/>
    <w:rPr>
      <w:i/>
      <w:iCs/>
    </w:rPr>
  </w:style>
  <w:style w:type="paragraph" w:customStyle="1" w:styleId="basic">
    <w:name w:val="basic"/>
    <w:rsid w:val="0099098D"/>
    <w:pPr>
      <w:spacing w:after="0" w:line="288" w:lineRule="auto"/>
      <w:ind w:firstLine="283"/>
      <w:jc w:val="both"/>
    </w:pPr>
    <w:rPr>
      <w:rFonts w:ascii="PetersburgC" w:eastAsia="PetersburgC" w:hAnsi="PetersburgC" w:cs="PetersburgC"/>
      <w:color w:val="000000"/>
      <w:sz w:val="20"/>
      <w:szCs w:val="20"/>
      <w:u w:color="000000"/>
      <w:lang w:eastAsia="uk-UA"/>
    </w:rPr>
  </w:style>
  <w:style w:type="paragraph" w:customStyle="1" w:styleId="basictable">
    <w:name w:val="basic table"/>
    <w:rsid w:val="00B94781"/>
    <w:pPr>
      <w:spacing w:after="0" w:line="288" w:lineRule="auto"/>
      <w:jc w:val="both"/>
    </w:pPr>
    <w:rPr>
      <w:rFonts w:ascii="PetersburgC" w:eastAsia="PetersburgC" w:hAnsi="PetersburgC" w:cs="PetersburgC"/>
      <w:color w:val="000000"/>
      <w:sz w:val="20"/>
      <w:szCs w:val="20"/>
      <w:u w:color="00000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4568</Words>
  <Characters>2605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Гурський</cp:lastModifiedBy>
  <cp:revision>9</cp:revision>
  <dcterms:created xsi:type="dcterms:W3CDTF">2018-11-29T08:31:00Z</dcterms:created>
  <dcterms:modified xsi:type="dcterms:W3CDTF">2022-06-29T13:34:00Z</dcterms:modified>
</cp:coreProperties>
</file>