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69B" w:rsidRDefault="00EC169B" w:rsidP="00EC169B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Критерії оцінювання навчальних досягнень з 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>іноземних мов</w:t>
      </w:r>
    </w:p>
    <w:p w:rsidR="00EC169B" w:rsidRDefault="00EC169B" w:rsidP="00EC16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Іноземні мови</w:t>
      </w:r>
    </w:p>
    <w:p w:rsidR="00EC169B" w:rsidRDefault="00EC169B" w:rsidP="00EC16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EC169B" w:rsidRDefault="00EC169B" w:rsidP="00EC169B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EC169B" w:rsidRDefault="00EC169B" w:rsidP="00EC169B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EC169B" w:rsidRDefault="00EC169B" w:rsidP="00EC169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5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EC169B" w:rsidRDefault="00EC169B" w:rsidP="00EC169B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EC169B" w:rsidRDefault="00EC169B" w:rsidP="00EC169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EC169B" w:rsidRDefault="00EC169B" w:rsidP="00EC169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EC169B" w:rsidRDefault="00EC169B" w:rsidP="00EC169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EC169B" w:rsidRDefault="00EC169B" w:rsidP="00EC169B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EC169B" w:rsidRDefault="00EC169B" w:rsidP="00EC169B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EC169B" w:rsidRDefault="00EC169B" w:rsidP="00EC169B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EC169B" w:rsidRDefault="00EC169B" w:rsidP="00EC169B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EC169B" w:rsidRDefault="00EC169B" w:rsidP="00EC169B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EC169B" w:rsidRDefault="00EC169B" w:rsidP="00EC169B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EC169B" w:rsidRDefault="00EC169B" w:rsidP="00EC169B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EC169B" w:rsidRDefault="00EC169B" w:rsidP="00EC169B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EC169B" w:rsidRDefault="00EC169B" w:rsidP="00EC169B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EC169B" w:rsidRDefault="00EC169B" w:rsidP="00EC169B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EC169B" w:rsidRDefault="00EC169B" w:rsidP="00EC169B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EC169B" w:rsidRDefault="00EC169B" w:rsidP="00EC16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244294" w:rsidRPr="005023E6" w:rsidRDefault="005023E6" w:rsidP="00EC169B">
      <w:pPr>
        <w:pStyle w:val="rtejustify"/>
        <w:spacing w:before="0" w:beforeAutospacing="0" w:after="0" w:afterAutospacing="0"/>
        <w:jc w:val="both"/>
        <w:textAlignment w:val="baseline"/>
      </w:pPr>
      <w:r>
        <w:rPr>
          <w:b/>
          <w:bCs/>
          <w:i/>
          <w:iCs/>
        </w:rPr>
        <w:t xml:space="preserve"> </w:t>
      </w:r>
    </w:p>
    <w:p w:rsidR="00244294" w:rsidRPr="00EC169B" w:rsidRDefault="00244294" w:rsidP="00244294">
      <w:pPr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C169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Оцінювання навчальних досягнень учнів</w:t>
      </w:r>
      <w:r w:rsidRPr="00EC169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середньої та старшої школи з іноземних мов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169B">
        <w:rPr>
          <w:rFonts w:ascii="Times New Roman" w:hAnsi="Times New Roman" w:cs="Times New Roman"/>
          <w:sz w:val="28"/>
          <w:szCs w:val="28"/>
          <w:lang w:val="uk-UA"/>
        </w:rPr>
        <w:t>Здійснення</w:t>
      </w:r>
      <w:r w:rsidRPr="00EC169B">
        <w:rPr>
          <w:rFonts w:ascii="Times New Roman" w:hAnsi="Times New Roman" w:cs="Times New Roman"/>
          <w:sz w:val="28"/>
          <w:szCs w:val="28"/>
        </w:rPr>
        <w:t> </w:t>
      </w:r>
      <w:r w:rsidRPr="00EC169B">
        <w:rPr>
          <w:rFonts w:ascii="Times New Roman" w:hAnsi="Times New Roman" w:cs="Times New Roman"/>
          <w:sz w:val="28"/>
          <w:szCs w:val="28"/>
          <w:lang w:val="uk-UA"/>
        </w:rPr>
        <w:t xml:space="preserve"> контролю забезпечує своєчасне корегування навчального процесу з метою приведення його до рівня, заданого програмою й стандартом, що окреслюють очікувані результати навчально-пізнавальної діяльності учнів.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  <w:lang w:val="uk-UA"/>
        </w:rPr>
        <w:t xml:space="preserve">Зміст навчання іноземної мови охоплює такі види мовленнєвої діяльності: рецептивні, продуктивні та інтеракційні. </w:t>
      </w:r>
      <w:r w:rsidRPr="00EC169B">
        <w:rPr>
          <w:rFonts w:ascii="Times New Roman" w:hAnsi="Times New Roman" w:cs="Times New Roman"/>
          <w:sz w:val="28"/>
          <w:szCs w:val="28"/>
        </w:rPr>
        <w:t>Для участі в них необхідні такі уміння: сприймання на слух, говоріння, читання та письмо. Для виявлення рівня володіння кожним умінням розроблені відповідні критерії.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>Мовленнєві уміння є основою для реалізації системи контролю над ходом і якістю засвоєння учнями змісту навчання іноземної мови.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>Учні з початку навчання повинні знати, яких результатів від них очікують. У цьому полягає й певний стимул до підвищення якості своїх знань і умінь.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>Основними видами оцінювання з іноземної мови є поточне (не поурочне), тематичне, семестрове, річне оцінювання та підсумкова державна атестація.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 xml:space="preserve">Основною ланкою в системі контролю в закладах загальної середньої </w:t>
      </w:r>
      <w:proofErr w:type="gramStart"/>
      <w:r w:rsidRPr="00EC169B">
        <w:rPr>
          <w:rFonts w:ascii="Times New Roman" w:hAnsi="Times New Roman" w:cs="Times New Roman"/>
          <w:sz w:val="28"/>
          <w:szCs w:val="28"/>
        </w:rPr>
        <w:t>освіти  є</w:t>
      </w:r>
      <w:proofErr w:type="gramEnd"/>
      <w:r w:rsidRPr="00EC169B">
        <w:rPr>
          <w:rFonts w:ascii="Times New Roman" w:hAnsi="Times New Roman" w:cs="Times New Roman"/>
          <w:sz w:val="28"/>
          <w:szCs w:val="28"/>
        </w:rPr>
        <w:t xml:space="preserve"> поточний контроль, що проводиться систематично з метою </w:t>
      </w:r>
      <w:r w:rsidRPr="00EC169B">
        <w:rPr>
          <w:rFonts w:ascii="Times New Roman" w:hAnsi="Times New Roman" w:cs="Times New Roman"/>
          <w:sz w:val="28"/>
          <w:szCs w:val="28"/>
        </w:rPr>
        <w:lastRenderedPageBreak/>
        <w:t>встановлення правильності розуміння навчального матеріалу й рівнів оволодіння ним та здійснення корегування щодо застосовуваних технологій навчання.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 xml:space="preserve">Основна функція поточного контролю – навчальна. Питання, завдання, тести спрямовані на </w:t>
      </w:r>
      <w:proofErr w:type="gramStart"/>
      <w:r w:rsidRPr="00EC169B">
        <w:rPr>
          <w:rFonts w:ascii="Times New Roman" w:hAnsi="Times New Roman" w:cs="Times New Roman"/>
          <w:sz w:val="28"/>
          <w:szCs w:val="28"/>
        </w:rPr>
        <w:t>закріплення  вивченого</w:t>
      </w:r>
      <w:proofErr w:type="gramEnd"/>
      <w:r w:rsidRPr="00EC169B">
        <w:rPr>
          <w:rFonts w:ascii="Times New Roman" w:hAnsi="Times New Roman" w:cs="Times New Roman"/>
          <w:sz w:val="28"/>
          <w:szCs w:val="28"/>
        </w:rPr>
        <w:t xml:space="preserve"> матеріалу й повторення пройденого, тому індивідуальні форми доцільно поєднувати із фронтальною роботою групи.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>Тематичне оцінювання проводиться на основі поточного оцінювання. Окремого оцінювання для виставлення тематичних оцінок не передбачено. Під час виставлення тематичного балу результати перевірки робочих зошитів не враховуються.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169B">
        <w:rPr>
          <w:rFonts w:ascii="Times New Roman" w:hAnsi="Times New Roman" w:cs="Times New Roman"/>
          <w:sz w:val="28"/>
          <w:szCs w:val="28"/>
        </w:rPr>
        <w:t>Наступною  ланкою</w:t>
      </w:r>
      <w:proofErr w:type="gramEnd"/>
      <w:r w:rsidRPr="00EC169B">
        <w:rPr>
          <w:rFonts w:ascii="Times New Roman" w:hAnsi="Times New Roman" w:cs="Times New Roman"/>
          <w:sz w:val="28"/>
          <w:szCs w:val="28"/>
        </w:rPr>
        <w:t xml:space="preserve"> в системі контролю є семестровий  контроль, що проводиться періодично з метою перевірки рівня засвоєння навчального матеріалу в обсязі навчальних тем, розділів семестру й підтвердження результатів поточних балів, отриманих учнями раніше. Семестровий контроль проводиться двічі на рік.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 xml:space="preserve">Завдання для проведення </w:t>
      </w:r>
      <w:proofErr w:type="gramStart"/>
      <w:r w:rsidRPr="00EC169B">
        <w:rPr>
          <w:rFonts w:ascii="Times New Roman" w:hAnsi="Times New Roman" w:cs="Times New Roman"/>
          <w:sz w:val="28"/>
          <w:szCs w:val="28"/>
        </w:rPr>
        <w:t>семестрового  контролю</w:t>
      </w:r>
      <w:proofErr w:type="gramEnd"/>
      <w:r w:rsidRPr="00EC169B">
        <w:rPr>
          <w:rFonts w:ascii="Times New Roman" w:hAnsi="Times New Roman" w:cs="Times New Roman"/>
          <w:sz w:val="28"/>
          <w:szCs w:val="28"/>
        </w:rPr>
        <w:t xml:space="preserve"> складаються на основі програми, охоплюють найбільш актуальні розділи й теми вивченого матеріалу, розробляються викладачем з урахуванням рівня навченості, що дозволяє реалізувати диференційований підхід до навчання.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>Семестровий контроль проводиться за чотирма уміннями (аудіювання, говоріння, читання, письмо). У журналі робиться, наприклад, такий запис:</w:t>
      </w:r>
    </w:p>
    <w:tbl>
      <w:tblPr>
        <w:tblW w:w="9270" w:type="dxa"/>
        <w:tblCellSpacing w:w="15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2301"/>
        <w:gridCol w:w="2295"/>
        <w:gridCol w:w="2310"/>
      </w:tblGrid>
      <w:tr w:rsidR="00244294" w:rsidRPr="00EC169B" w:rsidTr="00244294">
        <w:trPr>
          <w:tblCellSpacing w:w="15" w:type="dxa"/>
        </w:trPr>
        <w:tc>
          <w:tcPr>
            <w:tcW w:w="237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5.12.</w:t>
            </w:r>
          </w:p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аудіювання</w:t>
            </w:r>
          </w:p>
        </w:tc>
        <w:tc>
          <w:tcPr>
            <w:tcW w:w="237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18.12.</w:t>
            </w:r>
          </w:p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говоріння</w:t>
            </w:r>
          </w:p>
        </w:tc>
        <w:tc>
          <w:tcPr>
            <w:tcW w:w="237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22.12.</w:t>
            </w:r>
          </w:p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читання</w:t>
            </w:r>
          </w:p>
        </w:tc>
        <w:tc>
          <w:tcPr>
            <w:tcW w:w="237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25.12.</w:t>
            </w:r>
          </w:p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244294" w:rsidRPr="00EC169B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69B">
              <w:rPr>
                <w:rFonts w:ascii="Times New Roman" w:hAnsi="Times New Roman" w:cs="Times New Roman"/>
                <w:sz w:val="28"/>
                <w:szCs w:val="28"/>
              </w:rPr>
              <w:t>письма</w:t>
            </w:r>
          </w:p>
        </w:tc>
      </w:tr>
    </w:tbl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>Звертаємо увагу, що «Контроль» не є контрольною роботою і може бути комплексним та проводитись у формі тестування.</w:t>
      </w:r>
    </w:p>
    <w:p w:rsidR="00244294" w:rsidRPr="00EC169B" w:rsidRDefault="00244294" w:rsidP="0024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69B">
        <w:rPr>
          <w:rFonts w:ascii="Times New Roman" w:hAnsi="Times New Roman" w:cs="Times New Roman"/>
          <w:sz w:val="28"/>
          <w:szCs w:val="28"/>
        </w:rPr>
        <w:t>Оцінка за семестр ставиться на основі поточного оцінювання (тематичного) та оцінок контролю з чотирьох умінь.</w:t>
      </w:r>
    </w:p>
    <w:p w:rsidR="00244294" w:rsidRDefault="00244294" w:rsidP="00244294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4294" w:rsidRDefault="00244294" w:rsidP="00244294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4294" w:rsidRDefault="00244294" w:rsidP="00244294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4294" w:rsidRDefault="00244294" w:rsidP="00244294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4294" w:rsidRDefault="00244294" w:rsidP="00244294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4294" w:rsidRDefault="00244294" w:rsidP="00244294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4294" w:rsidRPr="00244294" w:rsidRDefault="00244294" w:rsidP="0024429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4294">
        <w:rPr>
          <w:rFonts w:ascii="Times New Roman" w:hAnsi="Times New Roman" w:cs="Times New Roman"/>
          <w:b/>
          <w:bCs/>
          <w:sz w:val="24"/>
          <w:szCs w:val="24"/>
        </w:rPr>
        <w:t>КРИТЕРІЇ ОЦІНЮВАННЯ НАВЧАЛЬНИХ ДОСЯГНЕНЬ УЧНІВ З ІНОЗЕМНИХ МОВ У СИСТЕМІ ЗАГАЛЬНОЇ ОСВІТИ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tbl>
      <w:tblPr>
        <w:tblW w:w="93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0"/>
        <w:gridCol w:w="1419"/>
        <w:gridCol w:w="5896"/>
      </w:tblGrid>
      <w:tr w:rsidR="00244294" w:rsidRPr="00244294" w:rsidTr="00244294">
        <w:tc>
          <w:tcPr>
            <w:tcW w:w="216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Рівні навчальних досягнень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Бали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Критерії оцінювання навчальних досягнень учнів</w:t>
            </w:r>
          </w:p>
        </w:tc>
      </w:tr>
      <w:tr w:rsidR="00244294" w:rsidRPr="00244294" w:rsidTr="00244294">
        <w:tc>
          <w:tcPr>
            <w:tcW w:w="10095" w:type="dxa"/>
            <w:gridSpan w:val="3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Аудіювання*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Початковий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розпізнає на слух найбільш поширені слова в мовленні, яке звучить в уповільненому темпі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Учень(учениця) розпізнає на слух найбільш поширені словосполучення в мовленні, яке звучить в уповільненому темпі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розпізнає на слух окремі прості непоширені речення й мовленнєві зразки, побудовані на вивченому мовному матеріалі в мовленні, яке звучить в уповільненому темпі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Середній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розпізнає на слух прості речення, фрази та мовленнєві зразки, що звучать у нормальному темпі. В основному розуміє зміст прослуханого тексту, в якому використаний знайомий мовний матеріал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розуміє основний зміст поданих у нормальному темпі текстів, побудованих на вивченому мовному матеріалі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розуміє основний зміст поданих у нормальному темпі невеликих за обсягом текстів, побудованих на вивченому мовному матеріалі, які містять певну кількість незнайомих слів, про значення яких можна здогадатися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Достатній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розуміє основний зміст поданих у нормальному темпі текстів, побудованих на вивченому мовному матеріалі, які містять певну кількість незнайомих слів, про значення яких можна здогадатися, сприймає більшу частину необхідної інформації, подану у вигляді оціночних суджень, опису, аргументації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 xml:space="preserve">Учень (учениця) розуміє основний зміст стандартного мовлення в межах тематики ситуативного мовлення яке може містити певну </w:t>
            </w:r>
            <w:r w:rsidRPr="00244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кількість незнайомих слів, про значення яких можна здогадатися. В основному сприймає на слух експліцитно подану інформацію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розуміє основний зміст мовлення, яке може містити певну кількість незнайомих слів, про значення яких можна здогадатися, а також сприймає основний зміст повідомлень і фактичну інформацію, подану в повідомленні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Високий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розуміє основний зміст мовлення, яке може містити певну кількість незнайомих слів, про значення яких можна здогадатись, а також основний зміст чітких повідомлень різного рівня складності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розуміє тривале мовлення, яке може містити певну кількість незнайомих слів, про значення яких можна здогадатися. Уміє знаходити в інформаційних текстах з незнайомим матеріалом необхідну інформацію, подану у вигляді оціночних суджень, опису, аргументації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розуміє тривале мовлення й основний зміст повідомлень, сприймає на слух подану фактичну інформацію в повідомленні</w:t>
            </w:r>
          </w:p>
        </w:tc>
      </w:tr>
      <w:tr w:rsidR="00244294" w:rsidRPr="00244294" w:rsidTr="00244294">
        <w:tc>
          <w:tcPr>
            <w:tcW w:w="10095" w:type="dxa"/>
            <w:gridSpan w:val="3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 Обсяг тексту, рівень складності, лексична та грамматична наповнюваність, тематика текстів формуються вчителем відповідно до Програмових вимог, для кожного етапу навчання та типу навчального закладу.</w:t>
            </w:r>
          </w:p>
        </w:tc>
      </w:tr>
      <w:tr w:rsidR="00244294" w:rsidRPr="00244294" w:rsidTr="00244294">
        <w:tc>
          <w:tcPr>
            <w:tcW w:w="10095" w:type="dxa"/>
            <w:gridSpan w:val="3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Читання*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Початковий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розпізнавати та читати окремі вивчені слова на основі матеріалу, що вивчався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вміє розпізнавати та читати окремі вивчені словосполучення на основі матеріалу, що вивчався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Учень(учениця) вміє розпізнавати та читати окремі прості непоширені речення на основі матеріалу, що вивчався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II. Середній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 xml:space="preserve">Учень (учениця) уміє читати вголос і про себе з розумінням основного змісту тексти, побудовані на вивченому матеріалі. Уміє частково знаходити необхідну інформацію у вигляді оціночних суджень за </w:t>
            </w:r>
            <w:r w:rsidRPr="00244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умови, що в текстах використовується знайомий мовний матеріал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вміє читати вголос і про себе з розумінням основного змісту тексти, які можуть містити певну кількість незнайомих слів, про значення яких можна здогадатися. Уміє частково знаходити необхідну інформацію у вигляді оціночних суджень, опису за умови, що в текстах використовується знайомий мовний матеріал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Учень/учениця вміє читати з повним розумінням тексти, які можуть містити певну кількість незнайомих слів, про значення яких можна здогадатися. Уміє знаходити необхідну інформацію у вигляді оціночних суджень, опису, аргументації за умови, що в текстах використовується знайомий мовний матеріал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Достатній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читати з повним розумінням тексти, які містять певну кількість незнайомих слів, про значення яких можна здогадатися; уміє знаходити потрібну інформацію в текстах інформативного характеру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вміє читати з повним розумінням тексти, які містять певну кількість незнайомих слів, знаходити й аналізувати потрібну інформацію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вміє читати з повним розумінням тексти, використовуючи словник, знаходити потрібну інформацію, аналізувати її та робити відповідні висновки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Високий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вміє читати з розумінням основного змісту тексти, аналізує їх, розуміє прочитаний текст, установлюючи логічні зв'язки всередині речення та між реченнями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читати тексти, аналізує їх і робить власні висновки, розуміє логічні зв'язки в рамках тексту та між його окремими частинами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читати тексти, аналізує їх і робить висновки, порівнює отриману інформацію з власним досвідом. У повному обсязі розуміє тему прочитаного тексту різного рівня складності</w:t>
            </w:r>
          </w:p>
        </w:tc>
      </w:tr>
      <w:tr w:rsidR="00244294" w:rsidRPr="00244294" w:rsidTr="00244294">
        <w:tc>
          <w:tcPr>
            <w:tcW w:w="10095" w:type="dxa"/>
            <w:gridSpan w:val="3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* Обсяг, тематика, характер текстів для читання визначаються вчителем відповідно до Програмових вимог для кожного етапу навчання та типу навчального закладу.</w:t>
            </w:r>
          </w:p>
        </w:tc>
      </w:tr>
      <w:tr w:rsidR="00244294" w:rsidRPr="00244294" w:rsidTr="00244294">
        <w:tc>
          <w:tcPr>
            <w:tcW w:w="10095" w:type="dxa"/>
            <w:gridSpan w:val="3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Говоріння*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Початковий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знає найбільш поширені вивчені слова, проте не завжди адекватно використовує їх у мовленні, допускає фонематичні помилки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знає найбільш поширені вивчені словосполучення, проте не завжди адекватно використовує їх у мовленні, допускає фонематичні помилки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використовує в мовленні прості непоширені речення з опорою на зразок, має труднощі у вирішенні поставленого комунікативного завдання в ситуаціях на задану тему, допускає фонематичні помилки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Середній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в основному логічно розпочинати та підтримувати бесіду, при цьому використовуючи обмежений словниковий запас та елементарні граматичні структури. На запит співрозмовника дає елементарну оціночну інформацію, відображаючи власну точку зору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в основному логічно побудувати невеличке монологічне висловлювання та діалогічну взаємодію, допускаючи незначні помилки при використанні лексичних одиниць. Усі звуки в потоці мовлення вимовляються правильно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упевнено розпочинає, підтримує, відновлює та закінчує розмову у відповідності з мовленнєвою ситуацією. Усі звуки в потоці мовлення вимовляються правильно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Достатній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зв'язно висловлюватись відповідно до навчальної ситуації, малюнка, робити повідомлення з теми, простими реченнями передавати зміст прочитаного, почутого або побаченого, підтримувати бесіду, ставити запитання та відповідати на них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 xml:space="preserve">Учень (учениця) уміє логічно висловитись у межах вивчених тем відповідно до навчальної ситуації, а також у зв'язку зі змістом прочитаного, почутого або побаченого, висловлюючи власне ставлення до </w:t>
            </w:r>
            <w:r w:rsidRPr="00244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 мовлення; уміє підтримувати бесіду, вживаючи короткі репліки. Учень в основному уміє у відповідності з комунікативним завданням використовувати лексичні одиниці та граматичні структури, не допускає фонематичних помилок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логічно висловлюватись у межах вивчених тем, передавати основний зміст прочитаного, почутого або побаченого, підтримувати бесіду, уживаючи розгорнуті репліки, у відповідності з комунікативним завданням використовує лексичні одиниці та граматичні структури, не допускає фонематичних помилок</w:t>
            </w:r>
          </w:p>
        </w:tc>
      </w:tr>
      <w:tr w:rsidR="00244294" w:rsidRPr="00244294" w:rsidTr="00244294">
        <w:tc>
          <w:tcPr>
            <w:tcW w:w="2160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Високий</w:t>
            </w: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без підготовки висловлюватись і вести бесіду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в межах вивчених тем, використовує граматичні структури й лексичні одиниці у відповідності з комунікативним завданням, не допускає фонематичних помилок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логічно й у заданому обсязі побудувати монологічне висловлювання та діалогічну взаємодію, використовуючи граматичні структури й лексичні одиниці у відповідності до комунікативного завдання, не допускаючи при цьому фонематичних помилок</w:t>
            </w:r>
          </w:p>
        </w:tc>
      </w:tr>
      <w:tr w:rsidR="00244294" w:rsidRPr="00244294" w:rsidTr="00244294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3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вільно висловлюватись і вести бесіду в межах вивчених тем, гнучко та ефективно користуючись мовними та мовленнєвими засобами</w:t>
            </w:r>
          </w:p>
        </w:tc>
      </w:tr>
      <w:tr w:rsidR="00244294" w:rsidRPr="00244294" w:rsidTr="00244294">
        <w:tc>
          <w:tcPr>
            <w:tcW w:w="10095" w:type="dxa"/>
            <w:gridSpan w:val="3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*Обсяг монологічного висловлювання та кількість реплік у діалогічному мовленні, характер і тематика, лексична та граматична наповнюваність визначаються вчителем відповідно до Програмових вимог для кожного етапу навчання та типу навчального закладу.</w:t>
            </w:r>
          </w:p>
        </w:tc>
      </w:tr>
    </w:tbl>
    <w:p w:rsidR="00244294" w:rsidRPr="00244294" w:rsidRDefault="00244294" w:rsidP="0024429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4294">
        <w:rPr>
          <w:rFonts w:ascii="Times New Roman" w:hAnsi="Times New Roman" w:cs="Times New Roman"/>
          <w:sz w:val="24"/>
          <w:szCs w:val="24"/>
        </w:rPr>
        <w:br/>
      </w:r>
      <w:r w:rsidRPr="00244294">
        <w:rPr>
          <w:rFonts w:ascii="Times New Roman" w:hAnsi="Times New Roman" w:cs="Times New Roman"/>
          <w:b/>
          <w:bCs/>
          <w:sz w:val="24"/>
          <w:szCs w:val="24"/>
        </w:rPr>
        <w:t>Письмо*</w:t>
      </w:r>
    </w:p>
    <w:tbl>
      <w:tblPr>
        <w:tblW w:w="972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5"/>
        <w:gridCol w:w="1041"/>
        <w:gridCol w:w="4110"/>
        <w:gridCol w:w="1383"/>
        <w:gridCol w:w="1515"/>
        <w:gridCol w:w="21"/>
        <w:gridCol w:w="8"/>
      </w:tblGrid>
      <w:tr w:rsidR="00244294" w:rsidRPr="00244294" w:rsidTr="008528C6">
        <w:trPr>
          <w:gridAfter w:val="1"/>
          <w:wAfter w:w="8" w:type="dxa"/>
        </w:trPr>
        <w:tc>
          <w:tcPr>
            <w:tcW w:w="164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Рівень навчальних досягнень</w:t>
            </w: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Бали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Критерії оцінювання навчальних досягнень</w:t>
            </w:r>
          </w:p>
        </w:tc>
        <w:tc>
          <w:tcPr>
            <w:tcW w:w="2919" w:type="dxa"/>
            <w:gridSpan w:val="3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Грамотність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8528C6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528C6">
              <w:rPr>
                <w:rFonts w:ascii="Times New Roman" w:hAnsi="Times New Roman" w:cs="Times New Roman"/>
              </w:rPr>
              <w:t>Припустима кількість орфографі</w:t>
            </w:r>
            <w:r w:rsidRPr="008528C6">
              <w:rPr>
                <w:rFonts w:ascii="Times New Roman" w:hAnsi="Times New Roman" w:cs="Times New Roman"/>
              </w:rPr>
              <w:lastRenderedPageBreak/>
              <w:t>чних помилок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8528C6" w:rsidRDefault="00244294" w:rsidP="005023E6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528C6">
              <w:rPr>
                <w:rFonts w:ascii="Times New Roman" w:hAnsi="Times New Roman" w:cs="Times New Roman"/>
              </w:rPr>
              <w:lastRenderedPageBreak/>
              <w:t>Припу</w:t>
            </w:r>
            <w:r w:rsidR="005023E6">
              <w:rPr>
                <w:rFonts w:ascii="Times New Roman" w:hAnsi="Times New Roman" w:cs="Times New Roman"/>
                <w:lang w:val="uk-UA"/>
              </w:rPr>
              <w:t>с</w:t>
            </w:r>
            <w:r w:rsidRPr="008528C6">
              <w:rPr>
                <w:rFonts w:ascii="Times New Roman" w:hAnsi="Times New Roman" w:cs="Times New Roman"/>
              </w:rPr>
              <w:t xml:space="preserve">тима кількість лексичних, граматичних </w:t>
            </w:r>
            <w:r w:rsidRPr="008528C6">
              <w:rPr>
                <w:rFonts w:ascii="Times New Roman" w:hAnsi="Times New Roman" w:cs="Times New Roman"/>
              </w:rPr>
              <w:lastRenderedPageBreak/>
              <w:t>і стилістичних помилок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Початковий</w:t>
            </w: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писати вивчені слова, допускаючи при цьому велику кількість орфографічних помилок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писати вивчені словосполучення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писати прості непоширені речення відповідно до комунікативної задачі проте зміст повідомлення недостатній за обсягом для розкриття теми та інформативно насичений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Середній</w:t>
            </w: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написати листівку за зразком, проте використовує обмежений запас лексики та граматичних структур, допускаючи помилки, які ускладнюють розуміння тексту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написати коротке повідомлення за зразком у межах вивченої теми, використовуючи обмежений набір засобів логічного зв'язку при цьому відсутні з'єднувальні кліше, недостатня різноманітність ужитих структур, моделей тощо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написати коротке повідомлення/лист за зразком у відповідності до поставленого комунікативного завдання, при цьому вжито недостатню кількість з'єднувальних кліше та посередня різноманітність ужитих структур, моделей тощо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Достатній</w:t>
            </w: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 xml:space="preserve">Учень (учениця) уміє написати коротке повідомлення за вивченою темою за зразком у відповідності до заданої комунікативної ситуації, допускаючи при цьому ряд помилок при використанні вивчених </w:t>
            </w:r>
            <w:r w:rsidRPr="00244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граматичних структур. Допущені помилки не порушують сприйняття тексту, у роботі вжито ідіоматичні звороти, з'єднувальні кліше, різноманітні структури, моделі тощо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без використання опори написати повідомлення за вивченою темою, зробити нотатки, допускаючи ряд помилок при використанні лексичних одиниць. Допущені помилки не порушують сприйняття тексту, у роботі вжито ідіоматичні звороти, з'єднувальні кліше, різноманітні структури, моделі тощо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написати повідомлення на запропоновану тему, заповнити анкету, допускаючи ряд орфографічних помилок, які не ускладнюють розуміння інформації, у роботі вжито ідіоматичні звороти, з'єднувальні кліше, різноманітні структури, моделі тощо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5023E6">
            <w:pPr>
              <w:ind w:firstLine="3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написати повідомлення, висловлюючи власне ставлення до проблеми, написати особистого листа, при цьому правильно використовуючи вивчені граматичні структури у відповідності до комунікативного завдання, використовуючи достатню кількість ідіоматичних зворотів, з'єднувальних кліше, моделей тощо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Високий</w:t>
            </w: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5023E6">
            <w:pPr>
              <w:ind w:firstLine="3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написати повідомлення, правильно використовуючи лексичні одиниці в рамках тем, пов'язаних з повсякденним життям. Даються при наявності несуттєвих орфографічних, які не порушують акту комунікації (британський або американський варіанти орфографії, орфографічні помилки в географічних назвах тощо)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4294" w:rsidRPr="00244294" w:rsidTr="008528C6">
        <w:trPr>
          <w:gridAfter w:val="2"/>
          <w:wAfter w:w="29" w:type="dxa"/>
        </w:trPr>
        <w:tc>
          <w:tcPr>
            <w:tcW w:w="1645" w:type="dxa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5023E6">
            <w:pPr>
              <w:ind w:firstLine="3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Учень (учениця) уміє подати в письмовому вигляді інформацію у відповідності з комунікативним завданням, висловлюючи власне ставлення до проблеми, при цьому правильно використовуючи лексичні одиниці та граматичні структури</w:t>
            </w:r>
          </w:p>
        </w:tc>
        <w:tc>
          <w:tcPr>
            <w:tcW w:w="138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4294" w:rsidRPr="00244294" w:rsidTr="008528C6">
        <w:tc>
          <w:tcPr>
            <w:tcW w:w="9723" w:type="dxa"/>
            <w:gridSpan w:val="7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:rsidR="00244294" w:rsidRPr="00244294" w:rsidRDefault="00244294" w:rsidP="0024429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* Обсяг письмового повідомлення, його тематика, структура, повнота розкриття змісту, лексична насиченість і рівень граматичної компетентності, наповнюваність визначаються вчителем відповідно до Програмових вимог для кожного етапу навчання та типу навчального закладу</w:t>
            </w:r>
          </w:p>
        </w:tc>
      </w:tr>
    </w:tbl>
    <w:p w:rsidR="00244294" w:rsidRPr="00244294" w:rsidRDefault="00244294" w:rsidP="0024429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466B" w:rsidRPr="009F466B" w:rsidRDefault="009F466B" w:rsidP="009F466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bdr w:val="none" w:sz="0" w:space="0" w:color="auto" w:frame="1"/>
          <w:lang w:val="uk-UA" w:eastAsia="uk-UA"/>
        </w:rPr>
        <w:t>Крит</w:t>
      </w:r>
      <w:bookmarkStart w:id="0" w:name="_GoBack"/>
      <w:bookmarkEnd w:id="0"/>
      <w:r w:rsidRPr="009F466B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bdr w:val="none" w:sz="0" w:space="0" w:color="auto" w:frame="1"/>
          <w:lang w:val="uk-UA" w:eastAsia="uk-UA"/>
        </w:rPr>
        <w:t>ерії оцінювання презентації проекту на уроці англійської мови.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4125"/>
        <w:gridCol w:w="3589"/>
        <w:gridCol w:w="992"/>
      </w:tblGrid>
      <w:tr w:rsidR="009F466B" w:rsidRPr="009F466B" w:rsidTr="00603ECB">
        <w:tc>
          <w:tcPr>
            <w:tcW w:w="8222" w:type="dxa"/>
            <w:gridSpan w:val="3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603EC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Усна презентація</w:t>
            </w:r>
          </w:p>
        </w:tc>
        <w:tc>
          <w:tcPr>
            <w:tcW w:w="99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Бали</w:t>
            </w:r>
          </w:p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8</w:t>
            </w:r>
          </w:p>
        </w:tc>
      </w:tr>
      <w:tr w:rsidR="009F466B" w:rsidRPr="009F466B" w:rsidTr="00603ECB">
        <w:tc>
          <w:tcPr>
            <w:tcW w:w="5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603EC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1</w:t>
            </w:r>
          </w:p>
        </w:tc>
        <w:tc>
          <w:tcPr>
            <w:tcW w:w="7714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Повнота розкриття результатів проекту</w:t>
            </w:r>
          </w:p>
          <w:p w:rsidR="009F466B" w:rsidRPr="009F466B" w:rsidRDefault="009F466B" w:rsidP="009F466B">
            <w:pPr>
              <w:numPr>
                <w:ilvl w:val="0"/>
                <w:numId w:val="1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демонстрація розуміння завдань та результатів проектної роботи</w:t>
            </w:r>
          </w:p>
          <w:p w:rsidR="009F466B" w:rsidRPr="009F466B" w:rsidRDefault="009F466B" w:rsidP="009F466B">
            <w:pPr>
              <w:numPr>
                <w:ilvl w:val="0"/>
                <w:numId w:val="1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відображення глибокого пошуку та застосування навичок критичного та творчого мислення</w:t>
            </w:r>
          </w:p>
        </w:tc>
        <w:tc>
          <w:tcPr>
            <w:tcW w:w="99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2,5</w:t>
            </w:r>
          </w:p>
        </w:tc>
      </w:tr>
      <w:tr w:rsidR="009F466B" w:rsidRPr="009F466B" w:rsidTr="00603ECB">
        <w:tc>
          <w:tcPr>
            <w:tcW w:w="5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603EC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2</w:t>
            </w:r>
          </w:p>
        </w:tc>
        <w:tc>
          <w:tcPr>
            <w:tcW w:w="7714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Рівень розвитку мовленнєвої компетенції</w:t>
            </w:r>
          </w:p>
          <w:p w:rsidR="009F466B" w:rsidRPr="009F466B" w:rsidRDefault="009F466B" w:rsidP="009F466B">
            <w:pPr>
              <w:numPr>
                <w:ilvl w:val="0"/>
                <w:numId w:val="2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відповідність лексичних засобів тематиці проекту</w:t>
            </w:r>
          </w:p>
          <w:p w:rsidR="009F466B" w:rsidRPr="009F466B" w:rsidRDefault="009F466B" w:rsidP="009F466B">
            <w:pPr>
              <w:numPr>
                <w:ilvl w:val="0"/>
                <w:numId w:val="2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достатній лексичний запас</w:t>
            </w:r>
          </w:p>
          <w:p w:rsidR="009F466B" w:rsidRPr="009F466B" w:rsidRDefault="009F466B" w:rsidP="009F466B">
            <w:pPr>
              <w:numPr>
                <w:ilvl w:val="0"/>
                <w:numId w:val="2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різноманітність вжитих лексичних засобів</w:t>
            </w:r>
          </w:p>
          <w:p w:rsidR="009F466B" w:rsidRPr="009F466B" w:rsidRDefault="009F466B" w:rsidP="009F466B">
            <w:pPr>
              <w:numPr>
                <w:ilvl w:val="0"/>
                <w:numId w:val="2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доречність та коректність вживання лексичних засобів та граматичних структур</w:t>
            </w:r>
          </w:p>
          <w:p w:rsidR="009F466B" w:rsidRPr="009F466B" w:rsidRDefault="009F466B" w:rsidP="009F466B">
            <w:pPr>
              <w:numPr>
                <w:ilvl w:val="0"/>
                <w:numId w:val="2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вільне вживання мовних засобів в усному мовленні без опори на текст презентації</w:t>
            </w:r>
          </w:p>
          <w:p w:rsidR="009F466B" w:rsidRPr="009F466B" w:rsidRDefault="009F466B" w:rsidP="009F466B">
            <w:pPr>
              <w:numPr>
                <w:ilvl w:val="0"/>
                <w:numId w:val="2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стилістична відповідність мовних засобів тематиці проекту</w:t>
            </w:r>
          </w:p>
        </w:tc>
        <w:tc>
          <w:tcPr>
            <w:tcW w:w="99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3</w:t>
            </w:r>
          </w:p>
        </w:tc>
      </w:tr>
      <w:tr w:rsidR="009F466B" w:rsidRPr="009F466B" w:rsidTr="00603ECB">
        <w:tc>
          <w:tcPr>
            <w:tcW w:w="5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603EC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3</w:t>
            </w:r>
          </w:p>
        </w:tc>
        <w:tc>
          <w:tcPr>
            <w:tcW w:w="7714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Структура висловлювання</w:t>
            </w:r>
          </w:p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(чіткість, логічність та послідовність)</w:t>
            </w:r>
          </w:p>
        </w:tc>
        <w:tc>
          <w:tcPr>
            <w:tcW w:w="99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2,5</w:t>
            </w:r>
          </w:p>
        </w:tc>
      </w:tr>
      <w:tr w:rsidR="009F466B" w:rsidRPr="009F466B" w:rsidTr="00603ECB">
        <w:tc>
          <w:tcPr>
            <w:tcW w:w="5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603EC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</w:p>
        </w:tc>
        <w:tc>
          <w:tcPr>
            <w:tcW w:w="7714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603EC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Використання наочних засобів</w:t>
            </w:r>
          </w:p>
        </w:tc>
        <w:tc>
          <w:tcPr>
            <w:tcW w:w="99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4</w:t>
            </w:r>
          </w:p>
        </w:tc>
      </w:tr>
      <w:tr w:rsidR="009F466B" w:rsidRPr="009F466B" w:rsidTr="00603ECB">
        <w:tc>
          <w:tcPr>
            <w:tcW w:w="5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603EC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  <w:tc>
          <w:tcPr>
            <w:tcW w:w="412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Мультимедійна презентація</w:t>
            </w:r>
          </w:p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  <w:tc>
          <w:tcPr>
            <w:tcW w:w="358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Створений наочний об’єкт (плакат, виріб,тощо)</w:t>
            </w:r>
          </w:p>
        </w:tc>
        <w:tc>
          <w:tcPr>
            <w:tcW w:w="99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  <w:tr w:rsidR="009F466B" w:rsidRPr="009F466B" w:rsidTr="00603ECB">
        <w:tc>
          <w:tcPr>
            <w:tcW w:w="5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603EC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  <w:r w:rsidR="00603EC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1</w:t>
            </w:r>
          </w:p>
        </w:tc>
        <w:tc>
          <w:tcPr>
            <w:tcW w:w="412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Наочна інформативність</w:t>
            </w:r>
          </w:p>
          <w:p w:rsidR="009F466B" w:rsidRPr="009F466B" w:rsidRDefault="009F466B" w:rsidP="009F466B">
            <w:pPr>
              <w:numPr>
                <w:ilvl w:val="0"/>
                <w:numId w:val="3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відповідність тематиці проекту</w:t>
            </w:r>
          </w:p>
          <w:p w:rsidR="009F466B" w:rsidRPr="009F466B" w:rsidRDefault="009F466B" w:rsidP="009F466B">
            <w:pPr>
              <w:numPr>
                <w:ilvl w:val="0"/>
                <w:numId w:val="3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відображення ключових ідей</w:t>
            </w:r>
          </w:p>
          <w:p w:rsidR="009F466B" w:rsidRPr="009F466B" w:rsidRDefault="009F466B" w:rsidP="009F466B">
            <w:pPr>
              <w:numPr>
                <w:ilvl w:val="0"/>
                <w:numId w:val="3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відповідність елементів усній презентації</w:t>
            </w:r>
          </w:p>
        </w:tc>
        <w:tc>
          <w:tcPr>
            <w:tcW w:w="358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Наочна інформативність</w:t>
            </w:r>
          </w:p>
          <w:p w:rsidR="009F466B" w:rsidRPr="009F466B" w:rsidRDefault="009F466B" w:rsidP="009F466B">
            <w:pPr>
              <w:numPr>
                <w:ilvl w:val="0"/>
                <w:numId w:val="4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відповідність тематиці проекту</w:t>
            </w:r>
          </w:p>
          <w:p w:rsidR="009F466B" w:rsidRPr="009F466B" w:rsidRDefault="009F466B" w:rsidP="009F466B">
            <w:pPr>
              <w:numPr>
                <w:ilvl w:val="0"/>
                <w:numId w:val="4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відображення ключових ідей</w:t>
            </w:r>
          </w:p>
          <w:p w:rsidR="009F466B" w:rsidRPr="009F466B" w:rsidRDefault="009F466B" w:rsidP="009F466B">
            <w:pPr>
              <w:numPr>
                <w:ilvl w:val="0"/>
                <w:numId w:val="4"/>
              </w:numPr>
              <w:spacing w:after="0" w:line="240" w:lineRule="auto"/>
              <w:ind w:left="24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відповідність елементів усній презентації</w:t>
            </w:r>
          </w:p>
          <w:p w:rsidR="009F466B" w:rsidRPr="009F466B" w:rsidRDefault="009F466B" w:rsidP="009F466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  <w:tc>
          <w:tcPr>
            <w:tcW w:w="99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2</w:t>
            </w:r>
          </w:p>
        </w:tc>
      </w:tr>
      <w:tr w:rsidR="009F466B" w:rsidRPr="009F466B" w:rsidTr="00603ECB">
        <w:tc>
          <w:tcPr>
            <w:tcW w:w="9214" w:type="dxa"/>
            <w:gridSpan w:val="4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Застосування інтегрованих навичок (міжпредметних зв'язків); можливості застосування проекту в реальному житті</w:t>
            </w:r>
          </w:p>
        </w:tc>
      </w:tr>
      <w:tr w:rsidR="009F466B" w:rsidRPr="009F466B" w:rsidTr="00603ECB">
        <w:tc>
          <w:tcPr>
            <w:tcW w:w="5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603EC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  <w:r w:rsidR="00603EC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2</w:t>
            </w:r>
          </w:p>
        </w:tc>
        <w:tc>
          <w:tcPr>
            <w:tcW w:w="412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Навички використання комп’ютерних технологій</w:t>
            </w:r>
          </w:p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(дизайн, анімація, графіка, звук, відео, тощо)</w:t>
            </w:r>
          </w:p>
        </w:tc>
        <w:tc>
          <w:tcPr>
            <w:tcW w:w="358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bdr w:val="none" w:sz="0" w:space="0" w:color="auto" w:frame="1"/>
                <w:lang w:val="uk-UA" w:eastAsia="uk-UA"/>
              </w:rPr>
              <w:t>Навички прикладного мистецтва/природничих/фізико-математичних наук</w:t>
            </w:r>
          </w:p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(оригінальність об’єкту, складність створення, різноманіття використаних матеріалів, тощо)</w:t>
            </w:r>
          </w:p>
        </w:tc>
        <w:tc>
          <w:tcPr>
            <w:tcW w:w="99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9F466B" w:rsidRPr="009F466B" w:rsidRDefault="009F466B" w:rsidP="009F466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2</w:t>
            </w:r>
          </w:p>
        </w:tc>
      </w:tr>
    </w:tbl>
    <w:p w:rsidR="009F466B" w:rsidRPr="009F466B" w:rsidRDefault="009F466B" w:rsidP="00AE0E75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</w:t>
      </w:r>
    </w:p>
    <w:p w:rsidR="00AE0E75" w:rsidRDefault="00AE0E75" w:rsidP="00AE0E75">
      <w:pPr>
        <w:spacing w:after="0" w:line="240" w:lineRule="auto"/>
        <w:ind w:left="24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bdr w:val="none" w:sz="0" w:space="0" w:color="auto" w:frame="1"/>
          <w:lang w:val="uk-UA" w:eastAsia="uk-UA"/>
        </w:rPr>
      </w:pPr>
    </w:p>
    <w:p w:rsidR="00AE0E75" w:rsidRDefault="00AE0E75" w:rsidP="00AE0E75">
      <w:pPr>
        <w:spacing w:after="0" w:line="240" w:lineRule="auto"/>
        <w:ind w:left="24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bdr w:val="none" w:sz="0" w:space="0" w:color="auto" w:frame="1"/>
          <w:lang w:val="uk-UA" w:eastAsia="uk-UA"/>
        </w:rPr>
      </w:pPr>
    </w:p>
    <w:p w:rsidR="009F466B" w:rsidRPr="009F466B" w:rsidRDefault="009F466B" w:rsidP="00AE0E75">
      <w:pPr>
        <w:spacing w:after="0" w:line="240" w:lineRule="auto"/>
        <w:ind w:left="24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bdr w:val="none" w:sz="0" w:space="0" w:color="auto" w:frame="1"/>
          <w:lang w:val="uk-UA" w:eastAsia="uk-UA"/>
        </w:rPr>
        <w:t>Оцінювання вчителем роботи учасника групи на уроці англійської мови</w:t>
      </w:r>
    </w:p>
    <w:p w:rsidR="009F466B" w:rsidRPr="009F466B" w:rsidRDefault="009F466B" w:rsidP="00AE0E75">
      <w:pPr>
        <w:spacing w:after="0" w:line="240" w:lineRule="auto"/>
        <w:ind w:left="24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</w:t>
      </w:r>
    </w:p>
    <w:p w:rsidR="009F466B" w:rsidRPr="009F466B" w:rsidRDefault="009F466B" w:rsidP="00AE0E75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lastRenderedPageBreak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"/>
        <w:gridCol w:w="5374"/>
        <w:gridCol w:w="1304"/>
        <w:gridCol w:w="1704"/>
      </w:tblGrid>
      <w:tr w:rsidR="009F466B" w:rsidRPr="009F466B" w:rsidTr="008528C6">
        <w:trPr>
          <w:trHeight w:val="1000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ind w:left="317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№ з/ппп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ind w:left="1070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Вид  діяльності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ind w:left="254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Кількість балів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ind w:left="509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Прізвище, ім'я учня</w:t>
            </w:r>
          </w:p>
        </w:tc>
      </w:tr>
      <w:tr w:rsidR="009F466B" w:rsidRPr="009F466B" w:rsidTr="008528C6">
        <w:trPr>
          <w:trHeight w:val="1815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ind w:left="422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1.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Коректність розуміння поставленого перед групою завдання та ініціативність у визначенні власної ролі в його виконанні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1-2 бали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  <w:tr w:rsidR="009F466B" w:rsidRPr="009F466B" w:rsidTr="008528C6">
        <w:trPr>
          <w:trHeight w:val="1680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ind w:left="389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2.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Участь у зборі матеріалів для виконання поставленого завдання із залученням різноманітних джерел інформації</w:t>
            </w:r>
            <w:r w:rsidR="00AE0E75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 xml:space="preserve"> </w:t>
            </w:r>
            <w:r w:rsidR="00AE0E75"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поставленого</w:t>
            </w:r>
            <w:r w:rsidR="00AE0E75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 xml:space="preserve"> </w:t>
            </w:r>
            <w:r w:rsidR="00AE0E75"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завдання</w:t>
            </w:r>
          </w:p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1-2 бали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  <w:tr w:rsidR="009F466B" w:rsidRPr="009F466B" w:rsidTr="008528C6">
        <w:trPr>
          <w:trHeight w:val="1635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ind w:left="389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3.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Використання знань з інших предметів з метою всебічного та ґрунтовного розв’язання поставленого завдання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   1-2 бали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F466B" w:rsidRPr="009F466B" w:rsidRDefault="009F466B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  <w:tr w:rsidR="008528C6" w:rsidRPr="009F466B" w:rsidTr="008528C6">
        <w:trPr>
          <w:trHeight w:val="1560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ind w:left="384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4.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ind w:left="5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Посилання на власний життєвий та освітній  досвід, корисний для виконання поставленої мети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1-2 бали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  <w:tr w:rsidR="008528C6" w:rsidRPr="009F466B" w:rsidTr="00AE3FF6">
        <w:trPr>
          <w:trHeight w:val="2190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ind w:left="389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5.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Участь у дискусії щодо способів та етапів роботи над визначеною проблемою, вміння коректно та переконливо відстоювати власну позицію (культура ведення дискусії в групі)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1-2  бали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  <w:tr w:rsidR="008528C6" w:rsidRPr="009F466B" w:rsidTr="00910648">
        <w:trPr>
          <w:trHeight w:val="2070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ind w:left="389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6.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Усвідомлення практичного значення поставлених завдань та вміння застосовувати результати їх виконання в реальному житті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1-2 бали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  <w:tr w:rsidR="008528C6" w:rsidRPr="009F466B" w:rsidTr="00850275">
        <w:trPr>
          <w:trHeight w:val="1755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ind w:left="389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7.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Пасивна участь в роботі над виконанням поставленого завдання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-1 бал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  <w:tr w:rsidR="008528C6" w:rsidRPr="009F466B" w:rsidTr="00221B6F">
        <w:trPr>
          <w:trHeight w:val="1905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ind w:left="336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lastRenderedPageBreak/>
              <w:t>8.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Некоректна поведінка при обговоренні та роботі над завданням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-1 бал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  <w:tr w:rsidR="008528C6" w:rsidRPr="009F466B" w:rsidTr="007C51C4">
        <w:trPr>
          <w:trHeight w:val="1065"/>
        </w:trPr>
        <w:tc>
          <w:tcPr>
            <w:tcW w:w="96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9.</w:t>
            </w:r>
          </w:p>
        </w:tc>
        <w:tc>
          <w:tcPr>
            <w:tcW w:w="537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Загальна кількість балів</w:t>
            </w:r>
          </w:p>
        </w:tc>
        <w:tc>
          <w:tcPr>
            <w:tcW w:w="13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=</w:t>
            </w:r>
          </w:p>
        </w:tc>
        <w:tc>
          <w:tcPr>
            <w:tcW w:w="170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  <w:p w:rsidR="008528C6" w:rsidRPr="009F466B" w:rsidRDefault="008528C6" w:rsidP="00AE0E7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</w:pPr>
            <w:r w:rsidRPr="009F466B">
              <w:rPr>
                <w:rFonts w:ascii="Arial" w:eastAsia="Times New Roman" w:hAnsi="Arial" w:cs="Arial"/>
                <w:color w:val="333333"/>
                <w:sz w:val="21"/>
                <w:szCs w:val="21"/>
                <w:lang w:val="uk-UA" w:eastAsia="uk-UA"/>
              </w:rPr>
              <w:t> </w:t>
            </w:r>
          </w:p>
        </w:tc>
      </w:tr>
    </w:tbl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</w:t>
      </w:r>
    </w:p>
    <w:p w:rsidR="009F466B" w:rsidRPr="009F466B" w:rsidRDefault="009F466B" w:rsidP="008528C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bdr w:val="none" w:sz="0" w:space="0" w:color="auto" w:frame="1"/>
          <w:lang w:val="uk-UA" w:eastAsia="uk-UA"/>
        </w:rPr>
        <w:t>Критерії оцінювання тестових завдань: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</w:t>
      </w:r>
    </w:p>
    <w:p w:rsidR="009F466B" w:rsidRPr="009F466B" w:rsidRDefault="009F466B" w:rsidP="009F466B">
      <w:pPr>
        <w:numPr>
          <w:ilvl w:val="0"/>
          <w:numId w:val="5"/>
        </w:numPr>
        <w:spacing w:after="0" w:line="240" w:lineRule="auto"/>
        <w:ind w:left="24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Якщо це просто тестові завдання на читання чи аудіювання,то оцінюємо кожен правильний пункт в 1 бал(таких пунктів може бути 12 або в залежності від формату завдань,їх може бути 6+6;</w:t>
      </w:r>
    </w:p>
    <w:p w:rsidR="009F466B" w:rsidRPr="009F466B" w:rsidRDefault="009F466B" w:rsidP="008528C6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</w:t>
      </w:r>
    </w:p>
    <w:p w:rsidR="009F466B" w:rsidRPr="009F466B" w:rsidRDefault="009F466B" w:rsidP="009F466B">
      <w:pPr>
        <w:numPr>
          <w:ilvl w:val="0"/>
          <w:numId w:val="6"/>
        </w:numPr>
        <w:spacing w:after="0" w:line="240" w:lineRule="auto"/>
        <w:ind w:left="24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Якщо це лексико-граматичні тести, то підраховуємо загальний бал, застосовуючи пропорцію:</w:t>
      </w:r>
    </w:p>
    <w:p w:rsidR="009F466B" w:rsidRPr="009F466B" w:rsidRDefault="009F466B" w:rsidP="008528C6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Наприклад      : 25-12</w:t>
      </w:r>
    </w:p>
    <w:p w:rsidR="009F466B" w:rsidRPr="009F466B" w:rsidRDefault="009F466B" w:rsidP="008528C6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                         10-х     (де 25-загальна кількість завдань;</w:t>
      </w:r>
    </w:p>
    <w:p w:rsidR="009F466B" w:rsidRPr="009F466B" w:rsidRDefault="009F466B" w:rsidP="008528C6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                                              12-бал за весь тест;</w:t>
      </w:r>
    </w:p>
    <w:p w:rsidR="009F466B" w:rsidRPr="009F466B" w:rsidRDefault="009F466B" w:rsidP="008528C6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                                         10-кількість правильних відповідей)</w:t>
      </w:r>
    </w:p>
    <w:p w:rsidR="009F466B" w:rsidRPr="009F466B" w:rsidRDefault="009F466B" w:rsidP="008528C6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                                             </w:t>
      </w:r>
    </w:p>
    <w:p w:rsidR="009F466B" w:rsidRPr="009F466B" w:rsidRDefault="009F466B" w:rsidP="008528C6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                                              Х=12*10/25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                                                                              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</w:t>
      </w:r>
    </w:p>
    <w:p w:rsidR="009F466B" w:rsidRPr="009F466B" w:rsidRDefault="009F466B" w:rsidP="008528C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bdr w:val="none" w:sz="0" w:space="0" w:color="auto" w:frame="1"/>
          <w:lang w:val="uk-UA" w:eastAsia="uk-UA"/>
        </w:rPr>
        <w:t>Критерії оцінювання словникових диктантів</w:t>
      </w:r>
    </w:p>
    <w:p w:rsidR="009F466B" w:rsidRPr="009F466B" w:rsidRDefault="009F466B" w:rsidP="008528C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b/>
          <w:bCs/>
          <w:i/>
          <w:iCs/>
          <w:color w:val="333333"/>
          <w:sz w:val="21"/>
          <w:szCs w:val="21"/>
          <w:bdr w:val="none" w:sz="0" w:space="0" w:color="auto" w:frame="1"/>
          <w:lang w:val="uk-UA" w:eastAsia="uk-UA"/>
        </w:rPr>
        <w:t>без граматичного завдання у 5-9 класах</w:t>
      </w:r>
      <w:r w:rsidRPr="009F466B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val="uk-UA" w:eastAsia="uk-UA"/>
        </w:rPr>
        <w:t>: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0 помилок – 12 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1 помилка – 11б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2 помилки – 10б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3 помилки – 9б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4 помилки – 8б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5 помилок – 7б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6 помилок – 6б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7 помилок – 5б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8 помилок – 4б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9 помилок – 3б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10 помилок – 2б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11 помилок – 1б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12 помилок – 0б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Якщо слів більше, ніж 10, то даний диктант оцінюється згідно даної пропорції: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Кількість слів – 100%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Кількість помилок – Х</w:t>
      </w:r>
    </w:p>
    <w:p w:rsidR="009F466B" w:rsidRPr="009F466B" w:rsidRDefault="009F466B" w:rsidP="008528C6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</w:pPr>
      <w:r w:rsidRPr="009F466B">
        <w:rPr>
          <w:rFonts w:ascii="Arial" w:eastAsia="Times New Roman" w:hAnsi="Arial" w:cs="Arial"/>
          <w:color w:val="333333"/>
          <w:sz w:val="21"/>
          <w:szCs w:val="21"/>
          <w:lang w:val="uk-UA" w:eastAsia="uk-UA"/>
        </w:rPr>
        <w:t> </w:t>
      </w:r>
    </w:p>
    <w:p w:rsidR="00472E94" w:rsidRPr="00244294" w:rsidRDefault="00472E94" w:rsidP="0024429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72E94" w:rsidRPr="00244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4E29"/>
    <w:multiLevelType w:val="multilevel"/>
    <w:tmpl w:val="5C76B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E858EF"/>
    <w:multiLevelType w:val="multilevel"/>
    <w:tmpl w:val="10889C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FA4AE7"/>
    <w:multiLevelType w:val="multilevel"/>
    <w:tmpl w:val="8864EF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DB1413"/>
    <w:multiLevelType w:val="multilevel"/>
    <w:tmpl w:val="8F866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7E5762"/>
    <w:multiLevelType w:val="multilevel"/>
    <w:tmpl w:val="48D454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07566A"/>
    <w:multiLevelType w:val="multilevel"/>
    <w:tmpl w:val="F66291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B16"/>
    <w:rsid w:val="001B1B16"/>
    <w:rsid w:val="00244294"/>
    <w:rsid w:val="00472E94"/>
    <w:rsid w:val="004B7E04"/>
    <w:rsid w:val="005023E6"/>
    <w:rsid w:val="00603ECB"/>
    <w:rsid w:val="008528C6"/>
    <w:rsid w:val="009F466B"/>
    <w:rsid w:val="00AE0E75"/>
    <w:rsid w:val="00EC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8B5D"/>
  <w15:chartTrackingRefBased/>
  <w15:docId w15:val="{75CB8295-4B6A-4D88-BB55-49652988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4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9F466B"/>
    <w:rPr>
      <w:b/>
      <w:bCs/>
    </w:rPr>
  </w:style>
  <w:style w:type="character" w:styleId="a5">
    <w:name w:val="Emphasis"/>
    <w:basedOn w:val="a0"/>
    <w:uiPriority w:val="20"/>
    <w:qFormat/>
    <w:rsid w:val="009F466B"/>
    <w:rPr>
      <w:i/>
      <w:iCs/>
    </w:rPr>
  </w:style>
  <w:style w:type="paragraph" w:customStyle="1" w:styleId="rtejustify">
    <w:name w:val="rtejustify"/>
    <w:basedOn w:val="a"/>
    <w:rsid w:val="00502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0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12137</Words>
  <Characters>6919</Characters>
  <Application>Microsoft Office Word</Application>
  <DocSecurity>0</DocSecurity>
  <Lines>57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Гурський</cp:lastModifiedBy>
  <cp:revision>5</cp:revision>
  <dcterms:created xsi:type="dcterms:W3CDTF">2018-11-29T09:24:00Z</dcterms:created>
  <dcterms:modified xsi:type="dcterms:W3CDTF">2022-06-30T08:48:00Z</dcterms:modified>
</cp:coreProperties>
</file>